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86"/>
        <w:tblW w:w="1098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268"/>
        <w:gridCol w:w="8720"/>
      </w:tblGrid>
      <w:tr>
        <w:tblPrEx/>
        <w:trPr>
          <w:trHeight w:val="1134"/>
        </w:trPr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      <wp:simplePos x="0" y="0"/>
                      <wp:positionH relativeFrom="column">
                        <wp:posOffset>258150</wp:posOffset>
                      </wp:positionH>
                      <wp:positionV relativeFrom="paragraph">
                        <wp:posOffset>0</wp:posOffset>
                      </wp:positionV>
                      <wp:extent cx="600075" cy="640774"/>
                      <wp:effectExtent l="0" t="0" r="0" b="0"/>
                      <wp:wrapSquare wrapText="bothSides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7133751" name="Рисунок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00075" cy="6407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048;o:allowoverlap:true;o:allowincell:true;mso-position-horizontal-relative:text;margin-left:20.33pt;mso-position-horizontal:absolute;mso-position-vertical-relative:text;margin-top:0.00pt;mso-position-vertical:absolute;width:47.25pt;height:50.45pt;mso-wrap-distance-left:9.07pt;mso-wrap-distance-top:0.00pt;mso-wrap-distance-right:9.07pt;mso-wrap-distance-bottom:0.00pt;" stroked="false">
                      <v:path textboxrect="0,0,0,0"/>
                      <w10:wrap type="square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87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ПРОГРАММА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 ПРОВЕДЕНИЯ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ЧЕМПИОНАТА СВЕРДЛОВСКОЙ ОБЛАСТИ «АБИЛИМПИКС» - 202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О КОМПЕТЕНЦИИ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 xml:space="preserve">«Клининг»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АТЕГОРИЯ УЧАСТНИКОВ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  <w:t xml:space="preserve">Школьники/специалисты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Сроки проведения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апреля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Сроки проведений соревнований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: 8 апреля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Место проведения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Свердловская область, город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Екатеринбург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ул.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Артинская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д 26 </w:t>
      </w: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Название организации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ГАПОУ СО «Социально-профессиональный техникум«Строитель»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Контактное лицо: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Апсатарова Софья Андреевна 8952-144-22-14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Style w:val="686"/>
        <w:tblW w:w="1105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4001"/>
      </w:tblGrid>
      <w:tr>
        <w:tblPrEx/>
        <w:trPr>
          <w:trHeight w:val="344"/>
        </w:trPr>
        <w:tc>
          <w:tcPr>
            <w:gridSpan w:val="3"/>
            <w:shd w:val="clear" w:color="ffffff" w:fill="d9d9d9" w:themeFill="background1" w:themeFillShade="D9"/>
            <w:tcW w:w="110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апреля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СОРЕВНОВАТЕЛЬНЫЙ ДЕНЬ/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ЦЕРЕМОНИЯ ОТКРЫТИЯ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shd w:val="clear" w:color="ffffff" w:fill="d9d9d9" w:themeFill="background1" w:themeFillShade="D9"/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d9d9d9" w:themeFill="background1" w:themeFillShade="D9"/>
            <w:tcW w:w="4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d9d9d9" w:themeFill="background1" w:themeFillShade="D9"/>
            <w:tcW w:w="40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shd w:val="clear" w:color="ffffff" w:fill="d9d9d9" w:themeFill="background1" w:themeFillShade="D9"/>
            <w:tcW w:w="110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Школьники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8.00-8.30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Прибытие участников, гостей, организаторов. Регистрация.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4001" w:type="dxa"/>
            <w:vMerge w:val="restart"/>
            <w:textDirection w:val="lrTb"/>
            <w:noWrap w:val="false"/>
          </w:tcPr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ГАПОУ СО «СПТ «Строитель», г. Екатеринбург, ул.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д.26 холл (1 этаж)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8..30-.9.00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Завтрак.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4001" w:type="dxa"/>
            <w:textDirection w:val="lrTb"/>
            <w:noWrap w:val="false"/>
          </w:tcPr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Столовая техникума, г. Екатеринбург, ул.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31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>
          <w:trHeight w:val="132"/>
        </w:trPr>
        <w:tc>
          <w:tcPr>
            <w:tcW w:w="2802" w:type="dxa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9.00-9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.40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Трансляция церемонии открытия, приветствие участников.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4001" w:type="dxa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ГАПОУ СО «СПТ «Строитель», г. Екатеринбург, ул.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д.26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Конференц-зал ( 2 этаж)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9.40-10.00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Жеребьевка.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Размещение участников по рабочим местам, адаптация на рабочих местах, инструктаж по технике безопасности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</w:tcBorders>
            <w:tcW w:w="4001" w:type="dxa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Мастерская для подготовки маляра.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</w:p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(4 этаж)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10.00-10.40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single"/>
              </w:rPr>
              <w:t xml:space="preserve">УЧАСТНИКИ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Выполнение конкурсного задания  (Модуль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(4 этаж)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10.40-10.50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(4 этаж)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10.50-11.50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Выполнение конкурсного задания  (Модуль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(4 этаж)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12.00-13.00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Столовая техникума, г. Екатеринбург, ул.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trHeight w:val="321"/>
        </w:trPr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13.40-14.40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Рабочее заседание экспертов по компетенциям, итоги соревнований.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маляров.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(4 этаж)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321"/>
        </w:trPr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14.40-15.20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Торжественная часть. Награждение победителей и призеров.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Конференц-зал ( 2 этаж)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321"/>
        </w:trPr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Отъезд участников, гостей, организаторов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shd w:val="clear" w:color="d9d9d9" w:themeColor="background1" w:themeShade="D9" w:fill="d9d9d9" w:themeFill="background1" w:themeFillShade="D9"/>
            <w:tcW w:w="110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Специалисты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9.30-10.00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Прибытие участников, гостей, организаторов. Регистрация.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0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ГАПОУ СО «СПТ «Строитель», г. Екатеринбург, ул.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д.26 холл (1 этаж)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10.00-10.40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contextualSpacing/>
              <w:spacing w:after="0" w:line="233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Трансляция церемонии открытия, приветствие участников.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ГАПОУ СО «СПТ «Строитель», г. Екатеринбург, ул.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д.26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Конференц-зал ( 2 этаж)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10.40-11.30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Завтрак.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Столовая техникума, г. Екатеринбург, ул.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11.50-12.00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Жеребьевка.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Размещение участников по рабочим местам, адаптация на рабочих местах, инструктаж по технике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(4 этаж)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12.00-12.30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single"/>
              </w:rPr>
              <w:t xml:space="preserve">УЧАСТНИКИ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Выполнение конкурсного задания  (Модуль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(4 этаж)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12.30-13.40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Выполнение конкурсного задания  (Модуль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маляра.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(4 этаж)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13.40-14.40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Обед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Столовая техникума, г. Екатеринбург, ул.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13.40-14.40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Рабочее заседание экспертов по компетенциям, итоги соревнований.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Мастерская для подготовки маляров.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(4 этаж)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14.40-15.20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Торжественная часть. Награждение победителей и призеров.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Конференц-зал ( 2 этаж)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  <w:tr>
        <w:tblPrEx/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15.20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Отъезд участников, гостей, организаторов</w: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</w:tbl>
    <w:tbl>
      <w:tblPr>
        <w:tblStyle w:val="686"/>
        <w:tblW w:w="1105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4001"/>
      </w:tblGrid>
      <w:tr>
        <w:tblPrEx/>
        <w:trPr>
          <w:trHeight w:val="333"/>
        </w:trPr>
        <w:tc>
          <w:tcPr>
            <w:gridSpan w:val="3"/>
            <w:shd w:val="clear" w:color="d9d9d9" w:themeColor="background1" w:themeShade="D9" w:fill="d9d9d9" w:themeFill="background1" w:themeFillShade="D9"/>
            <w:tcW w:w="110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апреля 202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ЦЕРЕМОНИЯ ЗАКРЫТИЯ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blPrEx/>
        <w:trPr>
          <w:trHeight w:val="781"/>
        </w:trPr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.00 - 1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Церемония закрытия Чемпионата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Свердловской области «Абилимпикс»,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онлайн трансляция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из студии «Дворца молодёжи»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001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ГАПОУ СО «СПТ «Строитель», г. Екатеринбург, ул.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Артинская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д.26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contextualSpacing/>
              <w:jc w:val="both"/>
              <w:spacing w:after="0" w:line="233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Конференц-зал ( 2 этаж)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</w:tc>
      </w:tr>
      <w:tr>
        <w:tblPrEx/>
        <w:trPr>
          <w:trHeight w:val="348"/>
        </w:trPr>
        <w:tc>
          <w:tcPr>
            <w:tcW w:w="28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Отъезд участников, гостей, организаторов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00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2024-04-02T07:21:02Z</dcterms:modified>
</cp:coreProperties>
</file>