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E" w:rsidRPr="005C74BE" w:rsidRDefault="005C74BE" w:rsidP="005C74BE">
      <w:pPr>
        <w:jc w:val="center"/>
        <w:rPr>
          <w:rFonts w:ascii="Liberation Serif" w:eastAsia="SimSun" w:hAnsi="Liberation Serif"/>
          <w:b/>
          <w:bCs/>
          <w:sz w:val="28"/>
          <w:szCs w:val="28"/>
          <w:lang w:eastAsia="ru-RU"/>
        </w:rPr>
      </w:pPr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Презентационная  площадка</w:t>
      </w:r>
      <w:r w:rsidRPr="005C74BE">
        <w:rPr>
          <w:rFonts w:ascii="Liberation Serif" w:eastAsia="SimSun" w:hAnsi="Liberation Serif"/>
          <w:b/>
          <w:sz w:val="28"/>
          <w:szCs w:val="28"/>
          <w:lang w:eastAsia="ru-RU"/>
        </w:rPr>
        <w:t xml:space="preserve"> </w:t>
      </w:r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«Открытый Чемпионат «</w:t>
      </w:r>
      <w:proofErr w:type="spellStart"/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Агро</w:t>
      </w:r>
      <w:proofErr w:type="gramStart"/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.Б</w:t>
      </w:r>
      <w:proofErr w:type="gramEnd"/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изнес.Старт</w:t>
      </w:r>
      <w:proofErr w:type="spellEnd"/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».</w:t>
      </w:r>
    </w:p>
    <w:p w:rsidR="005C74BE" w:rsidRDefault="005C74BE" w:rsidP="005C74BE">
      <w:pPr>
        <w:jc w:val="both"/>
        <w:rPr>
          <w:rFonts w:ascii="Liberation Serif" w:eastAsia="SimSun" w:hAnsi="Liberation Serif"/>
          <w:bCs/>
          <w:sz w:val="28"/>
          <w:szCs w:val="28"/>
          <w:lang w:eastAsia="ru-RU"/>
        </w:rPr>
      </w:pPr>
    </w:p>
    <w:p w:rsidR="005C74BE" w:rsidRDefault="005C74BE" w:rsidP="005C74BE">
      <w:pPr>
        <w:jc w:val="both"/>
        <w:rPr>
          <w:rFonts w:ascii="Liberation Serif" w:eastAsia="SimSun" w:hAnsi="Liberation Serif"/>
          <w:bCs/>
          <w:sz w:val="28"/>
          <w:szCs w:val="28"/>
          <w:lang w:eastAsia="ru-RU"/>
        </w:rPr>
      </w:pPr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Форма проведения:</w:t>
      </w:r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 xml:space="preserve"> очно-дистанционная. </w:t>
      </w:r>
    </w:p>
    <w:p w:rsidR="005C74BE" w:rsidRDefault="005C74BE" w:rsidP="005C74BE">
      <w:pPr>
        <w:jc w:val="both"/>
        <w:rPr>
          <w:rFonts w:ascii="Liberation Serif" w:eastAsia="SimSun" w:hAnsi="Liberation Serif"/>
          <w:bCs/>
          <w:sz w:val="28"/>
          <w:szCs w:val="28"/>
          <w:lang w:eastAsia="ru-RU"/>
        </w:rPr>
      </w:pPr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Дата проведения:</w:t>
      </w:r>
      <w:r w:rsidRPr="005C74BE">
        <w:rPr>
          <w:b/>
        </w:rPr>
        <w:t xml:space="preserve"> </w:t>
      </w:r>
      <w:r w:rsidRPr="005C74BE">
        <w:rPr>
          <w:sz w:val="28"/>
          <w:szCs w:val="28"/>
        </w:rPr>
        <w:t>19 апреля 2022 года</w:t>
      </w:r>
    </w:p>
    <w:p w:rsidR="005C74BE" w:rsidRDefault="005C74BE" w:rsidP="005C74BE">
      <w:pPr>
        <w:jc w:val="both"/>
        <w:rPr>
          <w:rFonts w:ascii="Liberation Serif" w:eastAsia="SimSun" w:hAnsi="Liberation Serif"/>
          <w:bCs/>
          <w:sz w:val="28"/>
          <w:szCs w:val="28"/>
          <w:lang w:eastAsia="ru-RU"/>
        </w:rPr>
      </w:pPr>
      <w:r w:rsidRPr="005C74BE">
        <w:rPr>
          <w:rFonts w:ascii="Liberation Serif" w:eastAsia="SimSun" w:hAnsi="Liberation Serif"/>
          <w:b/>
          <w:bCs/>
          <w:sz w:val="28"/>
          <w:szCs w:val="28"/>
          <w:lang w:eastAsia="ru-RU"/>
        </w:rPr>
        <w:t>Время проведения:</w:t>
      </w:r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 xml:space="preserve"> 14.00-15.30</w:t>
      </w:r>
      <w:r>
        <w:rPr>
          <w:rFonts w:ascii="Liberation Serif" w:eastAsia="SimSun" w:hAnsi="Liberation Serif"/>
          <w:bCs/>
          <w:sz w:val="28"/>
          <w:szCs w:val="28"/>
          <w:lang w:eastAsia="ru-RU"/>
        </w:rPr>
        <w:t xml:space="preserve"> (местное)</w:t>
      </w:r>
    </w:p>
    <w:p w:rsidR="005C74BE" w:rsidRPr="005C74BE" w:rsidRDefault="005C74BE" w:rsidP="005C74BE">
      <w:pPr>
        <w:jc w:val="both"/>
        <w:rPr>
          <w:rFonts w:ascii="Liberation Serif" w:eastAsia="SimSun" w:hAnsi="Liberation Serif" w:hint="eastAsia"/>
          <w:sz w:val="28"/>
          <w:szCs w:val="28"/>
          <w:lang w:eastAsia="ru-RU"/>
        </w:rPr>
      </w:pPr>
      <w:r w:rsidRPr="005C74BE">
        <w:rPr>
          <w:rFonts w:ascii="Liberation Serif" w:eastAsia="SimSun" w:hAnsi="Liberation Serif"/>
          <w:b/>
          <w:sz w:val="28"/>
          <w:szCs w:val="28"/>
          <w:lang w:eastAsia="ru-RU"/>
        </w:rPr>
        <w:t>Организатор:</w:t>
      </w:r>
      <w:r w:rsidRPr="005C74BE">
        <w:rPr>
          <w:rFonts w:ascii="Liberation Serif" w:eastAsia="SimSun" w:hAnsi="Liberation Serif"/>
          <w:sz w:val="28"/>
          <w:szCs w:val="28"/>
          <w:lang w:eastAsia="ru-RU"/>
        </w:rPr>
        <w:t xml:space="preserve"> Свердловская региональная общественная организация по укреплению здоровья и защите семейных ценностей «Здоровые люди» (федеральный оператор Чемпионата </w:t>
      </w:r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>«</w:t>
      </w:r>
      <w:proofErr w:type="spellStart"/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>Агро</w:t>
      </w:r>
      <w:proofErr w:type="gramStart"/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>.Б</w:t>
      </w:r>
      <w:proofErr w:type="gramEnd"/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>изнес.Старт</w:t>
      </w:r>
      <w:proofErr w:type="spellEnd"/>
      <w:r w:rsidRPr="005C74BE">
        <w:rPr>
          <w:rFonts w:ascii="Liberation Serif" w:eastAsia="SimSun" w:hAnsi="Liberation Serif"/>
          <w:bCs/>
          <w:sz w:val="28"/>
          <w:szCs w:val="28"/>
          <w:lang w:eastAsia="ru-RU"/>
        </w:rPr>
        <w:t>»</w:t>
      </w:r>
      <w:r>
        <w:rPr>
          <w:rFonts w:ascii="Liberation Serif" w:eastAsia="SimSun" w:hAnsi="Liberation Serif"/>
          <w:bCs/>
          <w:sz w:val="28"/>
          <w:szCs w:val="28"/>
          <w:lang w:eastAsia="ru-RU"/>
        </w:rPr>
        <w:t>)</w:t>
      </w:r>
    </w:p>
    <w:p w:rsidR="005C74BE" w:rsidRDefault="005C74BE" w:rsidP="0078172B">
      <w:pPr>
        <w:spacing w:before="20" w:after="40" w:line="276" w:lineRule="auto"/>
        <w:contextualSpacing/>
        <w:jc w:val="both"/>
        <w:rPr>
          <w:b/>
        </w:rPr>
      </w:pPr>
    </w:p>
    <w:p w:rsidR="005C74BE" w:rsidRPr="005C74BE" w:rsidRDefault="005C74BE" w:rsidP="00C5012B">
      <w:pPr>
        <w:spacing w:before="20" w:after="40" w:line="276" w:lineRule="auto"/>
        <w:contextualSpacing/>
        <w:jc w:val="both"/>
        <w:rPr>
          <w:b/>
          <w:sz w:val="28"/>
          <w:szCs w:val="28"/>
        </w:rPr>
      </w:pPr>
      <w:r w:rsidRPr="005C74BE">
        <w:rPr>
          <w:b/>
          <w:sz w:val="28"/>
          <w:szCs w:val="28"/>
        </w:rPr>
        <w:t>Спикеры</w:t>
      </w:r>
      <w:r w:rsidR="00C5012B" w:rsidRPr="005C74BE">
        <w:rPr>
          <w:b/>
          <w:sz w:val="28"/>
          <w:szCs w:val="28"/>
        </w:rPr>
        <w:t>:</w:t>
      </w:r>
    </w:p>
    <w:p w:rsidR="005C74BE" w:rsidRPr="005C74BE" w:rsidRDefault="00C5012B" w:rsidP="00C5012B">
      <w:pPr>
        <w:spacing w:before="20" w:after="40" w:line="276" w:lineRule="auto"/>
        <w:contextualSpacing/>
        <w:jc w:val="both"/>
        <w:rPr>
          <w:b/>
          <w:sz w:val="28"/>
          <w:szCs w:val="28"/>
        </w:rPr>
      </w:pPr>
      <w:r w:rsidRPr="005C74BE">
        <w:rPr>
          <w:b/>
          <w:sz w:val="28"/>
          <w:szCs w:val="28"/>
        </w:rPr>
        <w:t xml:space="preserve">Любовь Сергеевна Казакова – </w:t>
      </w:r>
      <w:r w:rsidRPr="005C74BE">
        <w:rPr>
          <w:sz w:val="28"/>
          <w:szCs w:val="28"/>
        </w:rPr>
        <w:t>зав. зоологическим отделом (Станция юных натуралистов</w:t>
      </w:r>
      <w:r w:rsidR="005C74BE" w:rsidRPr="005C74BE">
        <w:rPr>
          <w:sz w:val="28"/>
          <w:szCs w:val="28"/>
        </w:rPr>
        <w:t>,</w:t>
      </w:r>
      <w:r w:rsidRPr="005C74BE">
        <w:rPr>
          <w:sz w:val="28"/>
          <w:szCs w:val="28"/>
        </w:rPr>
        <w:t xml:space="preserve"> </w:t>
      </w:r>
      <w:proofErr w:type="spellStart"/>
      <w:r w:rsidR="005C74BE" w:rsidRPr="005C74BE">
        <w:rPr>
          <w:sz w:val="28"/>
          <w:szCs w:val="28"/>
        </w:rPr>
        <w:t>г</w:t>
      </w:r>
      <w:proofErr w:type="gramStart"/>
      <w:r w:rsidRPr="005C74BE">
        <w:rPr>
          <w:sz w:val="28"/>
          <w:szCs w:val="28"/>
        </w:rPr>
        <w:t>.Н</w:t>
      </w:r>
      <w:proofErr w:type="gramEnd"/>
      <w:r w:rsidRPr="005C74BE">
        <w:rPr>
          <w:sz w:val="28"/>
          <w:szCs w:val="28"/>
        </w:rPr>
        <w:t>ижний</w:t>
      </w:r>
      <w:proofErr w:type="spellEnd"/>
      <w:r w:rsidRPr="005C74BE">
        <w:rPr>
          <w:sz w:val="28"/>
          <w:szCs w:val="28"/>
        </w:rPr>
        <w:t xml:space="preserve"> Тагил – региональный оператор Чемпионата), сотрудник регионального ресурсного центра естественно научной направленности</w:t>
      </w:r>
      <w:r w:rsidRPr="005C74BE">
        <w:rPr>
          <w:b/>
          <w:sz w:val="28"/>
          <w:szCs w:val="28"/>
        </w:rPr>
        <w:t xml:space="preserve">. </w:t>
      </w:r>
    </w:p>
    <w:p w:rsidR="00C5012B" w:rsidRPr="005C74BE" w:rsidRDefault="00C5012B" w:rsidP="00C5012B">
      <w:pPr>
        <w:spacing w:before="20" w:after="40" w:line="276" w:lineRule="auto"/>
        <w:contextualSpacing/>
        <w:jc w:val="both"/>
        <w:rPr>
          <w:b/>
          <w:sz w:val="28"/>
          <w:szCs w:val="28"/>
        </w:rPr>
      </w:pPr>
      <w:r w:rsidRPr="005C74BE">
        <w:rPr>
          <w:b/>
          <w:sz w:val="28"/>
          <w:szCs w:val="28"/>
        </w:rPr>
        <w:t xml:space="preserve">Оксана Николаевна </w:t>
      </w:r>
      <w:proofErr w:type="spellStart"/>
      <w:r w:rsidRPr="005C74BE">
        <w:rPr>
          <w:b/>
          <w:sz w:val="28"/>
          <w:szCs w:val="28"/>
        </w:rPr>
        <w:t>Манасихина</w:t>
      </w:r>
      <w:proofErr w:type="spellEnd"/>
      <w:r w:rsidRPr="005C74BE">
        <w:rPr>
          <w:b/>
          <w:sz w:val="28"/>
          <w:szCs w:val="28"/>
        </w:rPr>
        <w:t xml:space="preserve"> – </w:t>
      </w:r>
      <w:r w:rsidRPr="005C74BE">
        <w:rPr>
          <w:sz w:val="28"/>
          <w:szCs w:val="28"/>
        </w:rPr>
        <w:t xml:space="preserve">директор СРОО «Здоровые люди» </w:t>
      </w:r>
    </w:p>
    <w:p w:rsidR="0078172B" w:rsidRPr="0078172B" w:rsidRDefault="0078172B" w:rsidP="0078172B">
      <w:pPr>
        <w:spacing w:before="20" w:after="40" w:line="276" w:lineRule="auto"/>
        <w:contextualSpacing/>
        <w:jc w:val="both"/>
        <w:rPr>
          <w:b/>
        </w:rPr>
      </w:pPr>
    </w:p>
    <w:p w:rsidR="0078172B" w:rsidRPr="005C74BE" w:rsidRDefault="0078172B" w:rsidP="0078172B">
      <w:pPr>
        <w:spacing w:before="20" w:after="40" w:line="276" w:lineRule="auto"/>
        <w:contextualSpacing/>
        <w:jc w:val="both"/>
        <w:rPr>
          <w:sz w:val="28"/>
          <w:szCs w:val="28"/>
        </w:rPr>
      </w:pPr>
      <w:r w:rsidRPr="005C74BE">
        <w:rPr>
          <w:sz w:val="28"/>
          <w:szCs w:val="28"/>
        </w:rPr>
        <w:t>Открытый Чемпионат «</w:t>
      </w:r>
      <w:proofErr w:type="spellStart"/>
      <w:r w:rsidRPr="005C74BE">
        <w:rPr>
          <w:sz w:val="28"/>
          <w:szCs w:val="28"/>
        </w:rPr>
        <w:t>Агро</w:t>
      </w:r>
      <w:proofErr w:type="gramStart"/>
      <w:r w:rsidRPr="005C74BE">
        <w:rPr>
          <w:sz w:val="28"/>
          <w:szCs w:val="28"/>
        </w:rPr>
        <w:t>.Б</w:t>
      </w:r>
      <w:proofErr w:type="gramEnd"/>
      <w:r w:rsidRPr="005C74BE">
        <w:rPr>
          <w:sz w:val="28"/>
          <w:szCs w:val="28"/>
        </w:rPr>
        <w:t>изнес.Старт</w:t>
      </w:r>
      <w:proofErr w:type="spellEnd"/>
      <w:r w:rsidRPr="005C74BE">
        <w:rPr>
          <w:sz w:val="28"/>
          <w:szCs w:val="28"/>
        </w:rPr>
        <w:t xml:space="preserve">» по решению задач предприятий агропромышленного комплекса для учащихся (далее – Чемпионат)  направлен на популяризацию получения образования и трудоустройства в области агропромышленного комплекса (далее АПК), формирование сообществ, способствующих объединению образовательных учреждений и предприятий для обеспечения современного уровня знаний и представлений об АПК. </w:t>
      </w:r>
    </w:p>
    <w:p w:rsidR="0078172B" w:rsidRPr="005C74BE" w:rsidRDefault="0078172B" w:rsidP="0078172B">
      <w:pPr>
        <w:spacing w:before="20" w:after="40" w:line="276" w:lineRule="auto"/>
        <w:contextualSpacing/>
        <w:jc w:val="both"/>
        <w:rPr>
          <w:sz w:val="28"/>
          <w:szCs w:val="28"/>
        </w:rPr>
      </w:pPr>
      <w:r w:rsidRPr="005C74BE">
        <w:rPr>
          <w:sz w:val="28"/>
          <w:szCs w:val="28"/>
        </w:rPr>
        <w:t xml:space="preserve">Современный агропромышленный комплекс это и традиционное земледелие, и высокие технологии; семеноводство и техническое зрение. Каждому участнику </w:t>
      </w:r>
      <w:proofErr w:type="spellStart"/>
      <w:r w:rsidRPr="005C74BE">
        <w:rPr>
          <w:sz w:val="28"/>
          <w:szCs w:val="28"/>
        </w:rPr>
        <w:t>Абилимпикса</w:t>
      </w:r>
      <w:proofErr w:type="spellEnd"/>
      <w:r w:rsidRPr="005C74BE">
        <w:rPr>
          <w:sz w:val="28"/>
          <w:szCs w:val="28"/>
        </w:rPr>
        <w:t xml:space="preserve"> может найтись место в такой широкой отрасли. Но каждый ли знает о возможностях.  </w:t>
      </w:r>
    </w:p>
    <w:p w:rsidR="0078172B" w:rsidRPr="005C74BE" w:rsidRDefault="0078172B" w:rsidP="0078172B">
      <w:pPr>
        <w:spacing w:before="20" w:after="40" w:line="276" w:lineRule="auto"/>
        <w:contextualSpacing/>
        <w:jc w:val="both"/>
        <w:rPr>
          <w:sz w:val="28"/>
          <w:szCs w:val="28"/>
        </w:rPr>
      </w:pPr>
      <w:r w:rsidRPr="005C74BE">
        <w:rPr>
          <w:sz w:val="28"/>
          <w:szCs w:val="28"/>
        </w:rPr>
        <w:t>На презентации будет рассказано о целя</w:t>
      </w:r>
      <w:r w:rsidR="005C74BE">
        <w:rPr>
          <w:sz w:val="28"/>
          <w:szCs w:val="28"/>
        </w:rPr>
        <w:t>х</w:t>
      </w:r>
      <w:r w:rsidRPr="005C74BE">
        <w:rPr>
          <w:sz w:val="28"/>
          <w:szCs w:val="28"/>
        </w:rPr>
        <w:t xml:space="preserve"> и задачах Чемпионата, о региональном операторе и возможностях участия. </w:t>
      </w:r>
    </w:p>
    <w:p w:rsidR="0056106B" w:rsidRPr="005C74BE" w:rsidRDefault="008D14DB" w:rsidP="0078172B">
      <w:pPr>
        <w:rPr>
          <w:sz w:val="28"/>
          <w:szCs w:val="28"/>
        </w:rPr>
      </w:pPr>
      <w:r>
        <w:br/>
      </w:r>
      <w:bookmarkStart w:id="0" w:name="_GoBack"/>
      <w:r w:rsidRPr="005C74BE">
        <w:rPr>
          <w:b/>
          <w:sz w:val="28"/>
          <w:szCs w:val="28"/>
        </w:rPr>
        <w:t>Ссылка на регистрацию</w:t>
      </w:r>
      <w:r w:rsidRPr="005C74BE">
        <w:rPr>
          <w:sz w:val="28"/>
          <w:szCs w:val="28"/>
        </w:rPr>
        <w:t xml:space="preserve"> </w:t>
      </w:r>
      <w:bookmarkEnd w:id="0"/>
      <w:r w:rsidRPr="005C74BE">
        <w:rPr>
          <w:sz w:val="28"/>
          <w:szCs w:val="28"/>
        </w:rPr>
        <w:t>https://forms.gle/PvuZEGsaNdjxyyxq8</w:t>
      </w:r>
    </w:p>
    <w:p w:rsidR="0078172B" w:rsidRDefault="0078172B" w:rsidP="0078172B"/>
    <w:p w:rsidR="0078172B" w:rsidRPr="0078172B" w:rsidRDefault="0078172B" w:rsidP="0078172B"/>
    <w:sectPr w:rsidR="0078172B" w:rsidRPr="007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2B"/>
    <w:rsid w:val="0056106B"/>
    <w:rsid w:val="005C74BE"/>
    <w:rsid w:val="006A43B4"/>
    <w:rsid w:val="0078172B"/>
    <w:rsid w:val="008D14DB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svetl</cp:lastModifiedBy>
  <cp:revision>4</cp:revision>
  <dcterms:created xsi:type="dcterms:W3CDTF">2022-04-15T06:17:00Z</dcterms:created>
  <dcterms:modified xsi:type="dcterms:W3CDTF">2022-04-16T16:35:00Z</dcterms:modified>
</cp:coreProperties>
</file>